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187C" w:rsidRPr="0051076C" w:rsidP="00A4187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407-2101/2025</w:t>
      </w:r>
    </w:p>
    <w:p w:rsidR="00A4187C" w:rsidP="00A4187C">
      <w:pPr>
        <w:spacing w:after="0" w:line="240" w:lineRule="auto"/>
        <w:ind w:left="5664"/>
        <w:jc w:val="center"/>
        <w:rPr>
          <w:rFonts w:ascii="Tahoma" w:hAnsi="Tahoma" w:cs="Tahoma"/>
          <w:b/>
          <w:bCs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>86MS0005-01-2025-002251-73</w:t>
      </w:r>
    </w:p>
    <w:p w:rsidR="00A4187C" w:rsidRPr="0051076C" w:rsidP="00A4187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A4187C" w:rsidRPr="0051076C" w:rsidP="00A418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A4187C" w:rsidRPr="0051076C" w:rsidP="00A418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4187C" w:rsidRPr="0051076C" w:rsidP="00A41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14 мая 2025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A4187C" w:rsidRPr="0051076C" w:rsidP="00A418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находящийся по адресу ул. Нефтяников, 6, г. Нижневартовск,</w:t>
      </w:r>
    </w:p>
    <w:p w:rsidR="00A4187C" w:rsidRPr="0051076C" w:rsidP="00A418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рассмотрев дело об админист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ративном правонарушении в отношении </w:t>
      </w:r>
    </w:p>
    <w:p w:rsidR="00A4187C" w:rsidRPr="0051076C" w:rsidP="00A418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Васильева Максима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Александровича,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в 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»,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 проживающего по адресу:  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</w:p>
    <w:p w:rsidR="00A4187C" w:rsidRPr="0051076C" w:rsidP="00A418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4187C" w:rsidRPr="0051076C" w:rsidP="00A418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A4187C" w:rsidRPr="0051076C" w:rsidP="00A4187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4187C" w:rsidRPr="0051076C" w:rsidP="00A4187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Васильев  М.А.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05.03.2025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12:45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563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Тюмень-Ханты-Мансийск Нефтеюганского района,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предназначенную для встречного движения  в зоне действия дорожного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знака 3.20 «Обгон запрещен», 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чем нарушил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п.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1.3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Правил дорожного движения. </w:t>
      </w:r>
    </w:p>
    <w:p w:rsidR="00A4187C" w:rsidP="00A4187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Васильев М.А.  </w:t>
      </w:r>
      <w:r>
        <w:rPr>
          <w:rFonts w:ascii="Times New Roman" w:hAnsi="Times New Roman" w:cs="Times New Roman"/>
          <w:color w:val="FF0000"/>
          <w:sz w:val="28"/>
          <w:szCs w:val="28"/>
        </w:rPr>
        <w:t>вину признал.</w:t>
      </w:r>
    </w:p>
    <w:p w:rsidR="00A4187C" w:rsidRPr="0051076C" w:rsidP="00A4187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A4187C" w:rsidRPr="004C5356" w:rsidP="00A4187C">
      <w:pPr>
        <w:pStyle w:val="BodyTextIndent"/>
        <w:ind w:firstLine="540"/>
        <w:jc w:val="both"/>
        <w:rPr>
          <w:b/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протокол 86 ХМ 692500 </w:t>
      </w:r>
      <w:r w:rsidRPr="0051076C">
        <w:rPr>
          <w:color w:val="0D0D0D" w:themeColor="text1" w:themeTint="F2"/>
          <w:szCs w:val="28"/>
        </w:rPr>
        <w:t xml:space="preserve">об административном правонарушении от </w:t>
      </w:r>
      <w:r>
        <w:rPr>
          <w:color w:val="0D0D0D" w:themeColor="text1" w:themeTint="F2"/>
          <w:szCs w:val="28"/>
        </w:rPr>
        <w:t>05.03.2025</w:t>
      </w:r>
      <w:r w:rsidRPr="0051076C">
        <w:rPr>
          <w:color w:val="0D0D0D" w:themeColor="text1" w:themeTint="F2"/>
          <w:szCs w:val="28"/>
        </w:rPr>
        <w:t xml:space="preserve"> года, с которым </w:t>
      </w:r>
      <w:r>
        <w:rPr>
          <w:color w:val="0D0D0D" w:themeColor="text1" w:themeTint="F2"/>
          <w:szCs w:val="28"/>
        </w:rPr>
        <w:t xml:space="preserve">Васильев М.А. </w:t>
      </w:r>
      <w:r w:rsidRPr="0051076C">
        <w:rPr>
          <w:color w:val="0D0D0D" w:themeColor="text1" w:themeTint="F2"/>
          <w:szCs w:val="28"/>
        </w:rPr>
        <w:t>ознакомлен; последнему  разъяснены</w:t>
      </w:r>
      <w:r w:rsidRPr="0051076C">
        <w:rPr>
          <w:color w:val="0D0D0D" w:themeColor="text1" w:themeTint="F2"/>
          <w:szCs w:val="28"/>
        </w:rPr>
        <w:t xml:space="preserve"> его процессуальные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color w:val="0D0D0D" w:themeColor="text1" w:themeTint="F2"/>
          <w:szCs w:val="28"/>
        </w:rPr>
        <w:t>го</w:t>
      </w:r>
      <w:r w:rsidRPr="0051076C">
        <w:rPr>
          <w:color w:val="0D0D0D" w:themeColor="text1" w:themeTint="F2"/>
          <w:szCs w:val="28"/>
        </w:rPr>
        <w:t xml:space="preserve"> себя (ст. 51 Конституции РФ), о чем в протоколе имеется его подпись, замечаний </w:t>
      </w:r>
      <w:r>
        <w:rPr>
          <w:color w:val="0D0D0D" w:themeColor="text1" w:themeTint="F2"/>
          <w:szCs w:val="28"/>
        </w:rPr>
        <w:t>и объяснений не указал</w:t>
      </w:r>
      <w:r w:rsidRPr="004C5356">
        <w:rPr>
          <w:b/>
          <w:color w:val="0D0D0D" w:themeColor="text1" w:themeTint="F2"/>
          <w:szCs w:val="28"/>
        </w:rPr>
        <w:t>;</w:t>
      </w:r>
    </w:p>
    <w:p w:rsidR="00A4187C" w:rsidRPr="006230A6" w:rsidP="00A418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05.03.2025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563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Тюмень-Ханты-Мансийск,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водитель автомобиля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движения  в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зоне действия дорожного знака 3.20 «Обгон запрещен». С данной схемой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Васильев М.А.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ознакомлен,  </w:t>
      </w:r>
      <w:r w:rsidRPr="006230A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замечаний не указал;</w:t>
      </w:r>
    </w:p>
    <w:p w:rsidR="00A4187C" w:rsidRPr="0051076C" w:rsidP="00A418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совершает манёвр обгона с выездом на полосу дороги, предназначенную для встречного движения, в зоне де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йствия дорожного знака 3.20 «Обгон запрещен»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;</w:t>
      </w:r>
    </w:p>
    <w:p w:rsidR="00A4187C" w:rsidP="00A4187C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копию дислокации дорожных знаков, из которой усматривается наличие </w:t>
      </w:r>
      <w:r>
        <w:rPr>
          <w:color w:val="0D0D0D" w:themeColor="text1" w:themeTint="F2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>дорожного знака 3.20 «Обгон запрещен», запрещающ</w:t>
      </w:r>
      <w:r>
        <w:rPr>
          <w:color w:val="0D0D0D" w:themeColor="text1" w:themeTint="F2"/>
          <w:szCs w:val="28"/>
        </w:rPr>
        <w:t>его</w:t>
      </w:r>
      <w:r w:rsidRPr="0051076C">
        <w:rPr>
          <w:color w:val="0D0D0D" w:themeColor="text1" w:themeTint="F2"/>
          <w:szCs w:val="28"/>
        </w:rPr>
        <w:t xml:space="preserve"> обгон в районе </w:t>
      </w:r>
      <w:r>
        <w:rPr>
          <w:color w:val="0D0D0D" w:themeColor="text1" w:themeTint="F2"/>
          <w:szCs w:val="28"/>
        </w:rPr>
        <w:t>563</w:t>
      </w:r>
      <w:r w:rsidRPr="0051076C">
        <w:rPr>
          <w:color w:val="0D0D0D" w:themeColor="text1" w:themeTint="F2"/>
          <w:szCs w:val="28"/>
        </w:rPr>
        <w:t xml:space="preserve"> км   автодороги </w:t>
      </w:r>
      <w:r>
        <w:rPr>
          <w:color w:val="0D0D0D" w:themeColor="text1" w:themeTint="F2"/>
          <w:szCs w:val="28"/>
        </w:rPr>
        <w:t>Тюмень-Ханты-Мансийск.</w:t>
      </w:r>
    </w:p>
    <w:p w:rsidR="00A4187C" w:rsidP="00A4187C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Из диспозиции ч. 4 ст.12.15 Коде</w:t>
      </w:r>
      <w:r w:rsidRPr="0051076C">
        <w:rPr>
          <w:color w:val="0D0D0D" w:themeColor="text1" w:themeTint="F2"/>
          <w:szCs w:val="28"/>
        </w:rPr>
        <w:t>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</w:t>
      </w:r>
      <w:r w:rsidRPr="0051076C">
        <w:rPr>
          <w:color w:val="0D0D0D" w:themeColor="text1" w:themeTint="F2"/>
          <w:szCs w:val="28"/>
        </w:rPr>
        <w:t>на ответственность ч.3 ст.12.15 настоящего Кодекса.</w:t>
      </w:r>
    </w:p>
    <w:p w:rsidR="00A4187C" w:rsidRPr="009905DD" w:rsidP="00A418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ного движения, транспортное средство располагалось на ней в нарушение Правил дорожного движения Российской Федерации.</w:t>
      </w:r>
      <w:r w:rsidRPr="009905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Именно на это ориентирует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авой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9905DD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ПДД</w:t>
        </w:r>
      </w:hyperlink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РФ, однако завершившего данный маневр в нарушение указанных требований. </w:t>
      </w:r>
    </w:p>
    <w:p w:rsidR="00A4187C" w:rsidRPr="0051076C" w:rsidP="00A4187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ва, отягчающие административную ответственность.</w:t>
      </w:r>
    </w:p>
    <w:p w:rsidR="00A4187C" w:rsidRPr="0051076C" w:rsidP="00A4187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егулировщиков, действующих в пределах предоставленных им прав и регулирующих дорожное движение установленными сигналами.</w:t>
      </w:r>
    </w:p>
    <w:p w:rsidR="00A4187C" w:rsidRPr="0051076C" w:rsidP="00A4187C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Обгоном в соответствии с Правилами дорожного движения РФ признается опережение одного или нескольких транспортных средств, </w:t>
      </w:r>
      <w:r w:rsidRPr="0051076C">
        <w:rPr>
          <w:color w:val="0D0D0D" w:themeColor="text1" w:themeTint="F2"/>
          <w:szCs w:val="28"/>
        </w:rPr>
        <w:t xml:space="preserve">связанное с </w:t>
      </w:r>
      <w:r w:rsidRPr="0051076C">
        <w:rPr>
          <w:color w:val="0D0D0D" w:themeColor="text1" w:themeTint="F2"/>
          <w:szCs w:val="28"/>
        </w:rPr>
        <w:t>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A4187C" w:rsidRPr="0051076C" w:rsidP="00A4187C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Знак 3.20 «Обгон запрещен» запрещает обгон всех транспортных средств, кроме тихоходных тран</w:t>
      </w:r>
      <w:r w:rsidRPr="0051076C">
        <w:rPr>
          <w:color w:val="0D0D0D" w:themeColor="text1" w:themeTint="F2"/>
          <w:szCs w:val="28"/>
        </w:rPr>
        <w:t xml:space="preserve">спортных средств, гужевых повозок, мопедов и двухколесных мотоциклов без коляски. </w:t>
      </w:r>
    </w:p>
    <w:p w:rsidR="00A4187C" w:rsidRPr="0051076C" w:rsidP="00A4187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9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A4187C" w:rsidRPr="0051076C" w:rsidP="00A4187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Васильевым  М.А.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нистративном правонарушении, схемой,  видеофиксацией, дислокацией дорожных знаков.</w:t>
      </w:r>
    </w:p>
    <w:p w:rsidR="00A4187C" w:rsidRPr="0051076C" w:rsidP="00A4187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A4187C" w:rsidRPr="0051076C" w:rsidP="00A4187C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</w:t>
      </w:r>
      <w:r w:rsidRPr="0051076C">
        <w:rPr>
          <w:color w:val="0D0D0D" w:themeColor="text1" w:themeTint="F2"/>
        </w:rPr>
        <w:t xml:space="preserve">выезд </w:t>
      </w:r>
      <w:r>
        <w:rPr>
          <w:color w:val="0D0D0D" w:themeColor="text1" w:themeTint="F2"/>
        </w:rPr>
        <w:t xml:space="preserve">Васильева М.А. </w:t>
      </w:r>
      <w:r w:rsidRPr="0051076C">
        <w:rPr>
          <w:color w:val="0D0D0D" w:themeColor="text1" w:themeTint="F2"/>
        </w:rPr>
        <w:t>в нарушение </w:t>
      </w:r>
      <w:hyperlink r:id="rId9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</w:t>
      </w:r>
      <w:r w:rsidRPr="0051076C">
        <w:rPr>
          <w:color w:val="0D0D0D" w:themeColor="text1" w:themeTint="F2"/>
        </w:rPr>
        <w:t>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A4187C" w:rsidRPr="0051076C" w:rsidP="00A4187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со ст.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ст. 4.2,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4.3 КоАП РФ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обстоятельств,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смягчающих 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отягчающи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мировой судья не усматривает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A4187C" w:rsidRPr="0051076C" w:rsidP="00A4187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>
        <w:rPr>
          <w:rFonts w:ascii="Times New Roman" w:hAnsi="Times New Roman" w:cs="Times New Roman"/>
          <w:color w:val="FF0000"/>
          <w:sz w:val="28"/>
          <w:szCs w:val="28"/>
        </w:rPr>
        <w:t>отсутствие</w:t>
      </w:r>
      <w:r w:rsidRPr="001F10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10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обстоятельств, смягчающих  и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отягчающих административную ответственность, приходит к выводу, что наказание возможно назначить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A4187C" w:rsidP="00A4187C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A4187C" w:rsidRPr="0051076C" w:rsidP="00A4187C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A4187C" w:rsidP="00A4187C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ТАНОВИЛ: </w:t>
      </w:r>
    </w:p>
    <w:p w:rsidR="00A4187C" w:rsidP="00A4187C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4187C" w:rsidRPr="0051076C" w:rsidP="00A4187C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Васильева Максима Александровича</w:t>
      </w:r>
      <w:r w:rsidRPr="0051076C">
        <w:rPr>
          <w:color w:val="0D0D0D" w:themeColor="text1" w:themeTint="F2"/>
          <w:szCs w:val="28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</w:t>
      </w:r>
      <w:r w:rsidRPr="0051076C">
        <w:rPr>
          <w:color w:val="0D0D0D" w:themeColor="text1" w:themeTint="F2"/>
          <w:szCs w:val="28"/>
        </w:rPr>
        <w:t xml:space="preserve">правонарушениях, и подвергнуть административному наказанию в виде </w:t>
      </w:r>
      <w:r w:rsidRPr="0051076C">
        <w:rPr>
          <w:color w:val="0D0D0D" w:themeColor="text1" w:themeTint="F2"/>
          <w:szCs w:val="28"/>
        </w:rPr>
        <w:t xml:space="preserve">административного штрафа в размере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A4187C" w:rsidRPr="0051076C" w:rsidP="00A4187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Единый казначейский 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18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000, УИН 188104862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730003808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A4187C" w:rsidP="00A4187C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</w:t>
      </w:r>
      <w:r w:rsidRPr="0051076C">
        <w:rPr>
          <w:color w:val="0D0D0D" w:themeColor="text1" w:themeTint="F2"/>
          <w:szCs w:val="28"/>
        </w:rPr>
        <w:t xml:space="preserve">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A4187C" w:rsidRPr="00052BDC" w:rsidP="00A4187C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52BDC">
        <w:rPr>
          <w:color w:val="0D0D0D" w:themeColor="text1" w:themeTint="F2"/>
          <w:szCs w:val="28"/>
        </w:rPr>
        <w:t>В соответствии с п. 1.3 ст. 32.2 Кодекса РФ об административных правонарушениях при уплате административного штрафа не позднее тридцати дней со дня вынесения данного постановления,  административный штраф может быть уплачен в размере 75%  суммы наложенного</w:t>
      </w:r>
      <w:r w:rsidRPr="00052BDC">
        <w:rPr>
          <w:color w:val="0D0D0D" w:themeColor="text1" w:themeTint="F2"/>
          <w:szCs w:val="28"/>
        </w:rPr>
        <w:t xml:space="preserve"> административного штрафа, то есть в размере 5625 (пяти тысяч шестисот двадцати пяти) рублей. </w:t>
      </w:r>
    </w:p>
    <w:p w:rsidR="00A4187C" w:rsidRPr="0051076C" w:rsidP="00A4187C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</w:t>
      </w:r>
      <w:r w:rsidRPr="0051076C">
        <w:rPr>
          <w:color w:val="0D0D0D" w:themeColor="text1" w:themeTint="F2"/>
          <w:szCs w:val="28"/>
        </w:rPr>
        <w:t>овление, административный штраф уплачивается в полном размере.</w:t>
      </w:r>
    </w:p>
    <w:p w:rsidR="00A4187C" w:rsidRPr="0051076C" w:rsidP="00A4187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№1 Нижневартовского судебного района города окружного значения Нижневартовска Ханты - Мансийского автономного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округа – Югры по адресу: г. Нижневартовск, ул. Нефтяников, д. 6, каб. 224.</w:t>
      </w:r>
    </w:p>
    <w:p w:rsidR="00A4187C" w:rsidRPr="0051076C" w:rsidP="00A4187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A4187C" w:rsidP="00A4187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остановление может быть обжаловано в Нижневартовский городской суд в течение десяти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дней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 1. </w:t>
      </w:r>
    </w:p>
    <w:p w:rsidR="00A4187C" w:rsidRPr="0051076C" w:rsidP="00A4187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4187C" w:rsidRPr="0051076C" w:rsidP="00A4187C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Мировой судья                                                          </w:t>
      </w: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О.В.Вдовина</w:t>
      </w:r>
    </w:p>
    <w:p w:rsidR="00A4187C" w:rsidP="00A4187C">
      <w:pPr>
        <w:pStyle w:val="PlainText"/>
        <w:ind w:right="-5"/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***</w:t>
      </w:r>
    </w:p>
    <w:p w:rsidR="00A4187C" w:rsidP="00A4187C"/>
    <w:p w:rsidR="00904A4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7C"/>
    <w:rsid w:val="00052BDC"/>
    <w:rsid w:val="001F103F"/>
    <w:rsid w:val="002F755E"/>
    <w:rsid w:val="004C5356"/>
    <w:rsid w:val="0051076C"/>
    <w:rsid w:val="006230A6"/>
    <w:rsid w:val="00904A43"/>
    <w:rsid w:val="009905DD"/>
    <w:rsid w:val="00A418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EB1A4-7B61-4A0A-9109-89A0B15F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87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4187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A418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418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A4187C"/>
    <w:rPr>
      <w:color w:val="0000FF"/>
      <w:u w:val="single"/>
    </w:rPr>
  </w:style>
  <w:style w:type="paragraph" w:styleId="PlainText">
    <w:name w:val="Plain Text"/>
    <w:basedOn w:val="Normal"/>
    <w:link w:val="a0"/>
    <w:rsid w:val="00A4187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A4187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A4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